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E586" w14:textId="77777777" w:rsidR="00B9451C" w:rsidRDefault="00B9451C" w:rsidP="004B6EBA">
      <w:pPr>
        <w:spacing w:after="0"/>
        <w:jc w:val="both"/>
        <w:rPr>
          <w:noProof/>
        </w:rPr>
      </w:pPr>
    </w:p>
    <w:p w14:paraId="48F0B863" w14:textId="24ED1BE1" w:rsidR="00C24001" w:rsidRDefault="000B2DF4" w:rsidP="004B6EBA">
      <w:pPr>
        <w:spacing w:after="0"/>
        <w:ind w:left="60"/>
        <w:jc w:val="both"/>
        <w:rPr>
          <w:rFonts w:ascii="Times New Roman" w:hAnsi="Times New Roman" w:cs="Times New Roman"/>
          <w:b/>
          <w:bCs/>
          <w:sz w:val="24"/>
          <w:szCs w:val="24"/>
        </w:rPr>
      </w:pPr>
      <w:r>
        <w:rPr>
          <w:noProof/>
        </w:rPr>
        <w:drawing>
          <wp:anchor distT="0" distB="0" distL="114300" distR="114300" simplePos="0" relativeHeight="251658240" behindDoc="1" locked="0" layoutInCell="1" allowOverlap="1" wp14:anchorId="359AF0B8" wp14:editId="2CE205E6">
            <wp:simplePos x="0" y="0"/>
            <wp:positionH relativeFrom="column">
              <wp:posOffset>37465</wp:posOffset>
            </wp:positionH>
            <wp:positionV relativeFrom="paragraph">
              <wp:posOffset>3175</wp:posOffset>
            </wp:positionV>
            <wp:extent cx="1898650" cy="1582220"/>
            <wp:effectExtent l="0" t="0" r="6350" b="0"/>
            <wp:wrapTight wrapText="bothSides">
              <wp:wrapPolygon edited="0">
                <wp:start x="0" y="0"/>
                <wp:lineTo x="0" y="21331"/>
                <wp:lineTo x="21456" y="21331"/>
                <wp:lineTo x="21456" y="0"/>
                <wp:lineTo x="0" y="0"/>
              </wp:wrapPolygon>
            </wp:wrapTight>
            <wp:docPr id="809635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6148" t="7518" r="20648" b="51632"/>
                    <a:stretch>
                      <a:fillRect/>
                    </a:stretch>
                  </pic:blipFill>
                  <pic:spPr bwMode="auto">
                    <a:xfrm>
                      <a:off x="0" y="0"/>
                      <a:ext cx="1898650" cy="1582220"/>
                    </a:xfrm>
                    <a:prstGeom prst="rect">
                      <a:avLst/>
                    </a:prstGeom>
                    <a:noFill/>
                    <a:ln>
                      <a:noFill/>
                    </a:ln>
                    <a:extLst>
                      <a:ext uri="{53640926-AAD7-44D8-BBD7-CCE9431645EC}">
                        <a14:shadowObscured xmlns:a14="http://schemas.microsoft.com/office/drawing/2010/main"/>
                      </a:ext>
                    </a:extLst>
                  </pic:spPr>
                </pic:pic>
              </a:graphicData>
            </a:graphic>
          </wp:anchor>
        </w:drawing>
      </w:r>
      <w:r w:rsidR="00D755C5" w:rsidRPr="00912D9C">
        <w:rPr>
          <w:rFonts w:ascii="Times New Roman" w:hAnsi="Times New Roman" w:cs="Times New Roman"/>
          <w:b/>
          <w:bCs/>
          <w:sz w:val="28"/>
          <w:szCs w:val="28"/>
        </w:rPr>
        <w:t>Yorck Kronenberg</w:t>
      </w:r>
      <w:r w:rsidR="00D755C5" w:rsidRPr="00630862">
        <w:rPr>
          <w:rFonts w:ascii="Times New Roman" w:hAnsi="Times New Roman" w:cs="Times New Roman"/>
          <w:b/>
          <w:bCs/>
          <w:sz w:val="24"/>
          <w:szCs w:val="24"/>
        </w:rPr>
        <w:t xml:space="preserve"> </w:t>
      </w:r>
    </w:p>
    <w:p w14:paraId="09D096BD" w14:textId="77990DC9" w:rsidR="00D755C5" w:rsidRPr="00903608" w:rsidRDefault="00F37189" w:rsidP="004B6EBA">
      <w:pPr>
        <w:spacing w:after="0"/>
        <w:ind w:left="60"/>
        <w:jc w:val="both"/>
      </w:pPr>
      <w:r>
        <w:rPr>
          <w:rFonts w:ascii="Times New Roman" w:hAnsi="Times New Roman" w:cs="Times New Roman"/>
          <w:sz w:val="24"/>
          <w:szCs w:val="24"/>
        </w:rPr>
        <w:t xml:space="preserve">ist </w:t>
      </w:r>
      <w:r w:rsidR="00D755C5">
        <w:rPr>
          <w:rFonts w:ascii="Times New Roman" w:hAnsi="Times New Roman" w:cs="Times New Roman"/>
          <w:sz w:val="24"/>
          <w:szCs w:val="24"/>
        </w:rPr>
        <w:t xml:space="preserve">1973 </w:t>
      </w:r>
      <w:r w:rsidR="00D755C5" w:rsidRPr="00630862">
        <w:rPr>
          <w:rFonts w:ascii="Times New Roman" w:hAnsi="Times New Roman" w:cs="Times New Roman"/>
          <w:sz w:val="24"/>
          <w:szCs w:val="24"/>
        </w:rPr>
        <w:t xml:space="preserve">in </w:t>
      </w:r>
      <w:r w:rsidR="00F62424" w:rsidRPr="00630862">
        <w:rPr>
          <w:rFonts w:ascii="Times New Roman" w:hAnsi="Times New Roman" w:cs="Times New Roman"/>
          <w:sz w:val="24"/>
          <w:szCs w:val="24"/>
        </w:rPr>
        <w:t>R</w:t>
      </w:r>
      <w:r w:rsidR="00F62424">
        <w:rPr>
          <w:rFonts w:ascii="Times New Roman" w:hAnsi="Times New Roman" w:cs="Times New Roman"/>
          <w:sz w:val="24"/>
          <w:szCs w:val="24"/>
        </w:rPr>
        <w:t>eutlingen</w:t>
      </w:r>
      <w:r>
        <w:rPr>
          <w:rFonts w:ascii="Times New Roman" w:hAnsi="Times New Roman" w:cs="Times New Roman"/>
          <w:sz w:val="24"/>
          <w:szCs w:val="24"/>
        </w:rPr>
        <w:t xml:space="preserve"> geboren. </w:t>
      </w:r>
      <w:r w:rsidR="000A2312">
        <w:rPr>
          <w:rFonts w:ascii="Times New Roman" w:hAnsi="Times New Roman" w:cs="Times New Roman"/>
          <w:sz w:val="24"/>
          <w:szCs w:val="24"/>
        </w:rPr>
        <w:t>Er studierte</w:t>
      </w:r>
      <w:r w:rsidR="00D755C5">
        <w:rPr>
          <w:rFonts w:ascii="Times New Roman" w:hAnsi="Times New Roman" w:cs="Times New Roman"/>
          <w:sz w:val="24"/>
          <w:szCs w:val="24"/>
        </w:rPr>
        <w:t xml:space="preserve"> Klavier und Komposition in Lübeck. 2002 erschien sein Debütroman </w:t>
      </w:r>
      <w:r w:rsidR="00D755C5">
        <w:rPr>
          <w:rFonts w:ascii="Times New Roman" w:hAnsi="Times New Roman" w:cs="Times New Roman"/>
          <w:i/>
          <w:iCs/>
          <w:sz w:val="24"/>
          <w:szCs w:val="24"/>
        </w:rPr>
        <w:t xml:space="preserve">Welt unter, </w:t>
      </w:r>
      <w:r w:rsidR="00D755C5" w:rsidRPr="00003436">
        <w:rPr>
          <w:rFonts w:ascii="Times New Roman" w:hAnsi="Times New Roman" w:cs="Times New Roman"/>
          <w:sz w:val="24"/>
          <w:szCs w:val="24"/>
        </w:rPr>
        <w:t>es folgten</w:t>
      </w:r>
      <w:r w:rsidR="00D755C5">
        <w:rPr>
          <w:rFonts w:ascii="Times New Roman" w:hAnsi="Times New Roman" w:cs="Times New Roman"/>
          <w:i/>
          <w:iCs/>
          <w:sz w:val="24"/>
          <w:szCs w:val="24"/>
        </w:rPr>
        <w:t xml:space="preserve"> </w:t>
      </w:r>
      <w:r w:rsidR="00D755C5">
        <w:rPr>
          <w:rFonts w:ascii="Times New Roman" w:hAnsi="Times New Roman" w:cs="Times New Roman"/>
          <w:sz w:val="24"/>
          <w:szCs w:val="24"/>
        </w:rPr>
        <w:t xml:space="preserve">die Romane </w:t>
      </w:r>
      <w:r w:rsidR="00D755C5">
        <w:rPr>
          <w:rFonts w:ascii="Times New Roman" w:hAnsi="Times New Roman" w:cs="Times New Roman"/>
          <w:i/>
          <w:iCs/>
          <w:sz w:val="24"/>
          <w:szCs w:val="24"/>
        </w:rPr>
        <w:t xml:space="preserve">Ex voto </w:t>
      </w:r>
      <w:r w:rsidR="00D755C5">
        <w:rPr>
          <w:rFonts w:ascii="Times New Roman" w:hAnsi="Times New Roman" w:cs="Times New Roman"/>
          <w:sz w:val="24"/>
          <w:szCs w:val="24"/>
        </w:rPr>
        <w:t xml:space="preserve">(2011), </w:t>
      </w:r>
      <w:r w:rsidR="00D755C5">
        <w:rPr>
          <w:rFonts w:ascii="Times New Roman" w:hAnsi="Times New Roman" w:cs="Times New Roman"/>
          <w:i/>
          <w:iCs/>
          <w:sz w:val="24"/>
          <w:szCs w:val="24"/>
        </w:rPr>
        <w:t xml:space="preserve">Was war </w:t>
      </w:r>
      <w:r w:rsidR="00D755C5">
        <w:rPr>
          <w:rFonts w:ascii="Times New Roman" w:hAnsi="Times New Roman" w:cs="Times New Roman"/>
          <w:sz w:val="24"/>
          <w:szCs w:val="24"/>
        </w:rPr>
        <w:t xml:space="preserve">(2012), </w:t>
      </w:r>
      <w:r w:rsidR="00D755C5">
        <w:rPr>
          <w:rFonts w:ascii="Times New Roman" w:hAnsi="Times New Roman" w:cs="Times New Roman"/>
          <w:i/>
          <w:iCs/>
          <w:sz w:val="24"/>
          <w:szCs w:val="24"/>
        </w:rPr>
        <w:t xml:space="preserve">Tage der Nacht </w:t>
      </w:r>
      <w:r w:rsidR="00D755C5">
        <w:rPr>
          <w:rFonts w:ascii="Times New Roman" w:hAnsi="Times New Roman" w:cs="Times New Roman"/>
          <w:sz w:val="24"/>
          <w:szCs w:val="24"/>
        </w:rPr>
        <w:t xml:space="preserve">(2016), </w:t>
      </w:r>
      <w:proofErr w:type="spellStart"/>
      <w:r w:rsidR="00D755C5">
        <w:rPr>
          <w:rFonts w:ascii="Times New Roman" w:hAnsi="Times New Roman" w:cs="Times New Roman"/>
          <w:i/>
          <w:iCs/>
          <w:sz w:val="24"/>
          <w:szCs w:val="24"/>
        </w:rPr>
        <w:t>Mondariz</w:t>
      </w:r>
      <w:proofErr w:type="spellEnd"/>
      <w:r w:rsidR="00D755C5">
        <w:rPr>
          <w:rFonts w:ascii="Times New Roman" w:hAnsi="Times New Roman" w:cs="Times New Roman"/>
          <w:i/>
          <w:iCs/>
          <w:sz w:val="24"/>
          <w:szCs w:val="24"/>
        </w:rPr>
        <w:t xml:space="preserve"> </w:t>
      </w:r>
      <w:r w:rsidR="00D755C5">
        <w:rPr>
          <w:rFonts w:ascii="Times New Roman" w:hAnsi="Times New Roman" w:cs="Times New Roman"/>
          <w:sz w:val="24"/>
          <w:szCs w:val="24"/>
        </w:rPr>
        <w:t xml:space="preserve">(2020) und im Juli 2026 </w:t>
      </w:r>
      <w:r w:rsidR="00D755C5">
        <w:rPr>
          <w:rFonts w:ascii="Times New Roman" w:hAnsi="Times New Roman" w:cs="Times New Roman"/>
          <w:i/>
          <w:iCs/>
          <w:sz w:val="24"/>
          <w:szCs w:val="24"/>
        </w:rPr>
        <w:t>Bernhards Tochter</w:t>
      </w:r>
      <w:r w:rsidR="00D92329">
        <w:rPr>
          <w:rFonts w:ascii="Times New Roman" w:hAnsi="Times New Roman" w:cs="Times New Roman"/>
          <w:i/>
          <w:iCs/>
          <w:sz w:val="24"/>
          <w:szCs w:val="24"/>
        </w:rPr>
        <w:t>.</w:t>
      </w:r>
      <w:r w:rsidR="00D755C5">
        <w:rPr>
          <w:rFonts w:ascii="Times New Roman" w:hAnsi="Times New Roman" w:cs="Times New Roman"/>
          <w:i/>
          <w:iCs/>
          <w:sz w:val="24"/>
          <w:szCs w:val="24"/>
        </w:rPr>
        <w:t xml:space="preserve"> </w:t>
      </w:r>
      <w:r w:rsidR="00D92329">
        <w:rPr>
          <w:rFonts w:ascii="Times New Roman" w:hAnsi="Times New Roman" w:cs="Times New Roman"/>
          <w:sz w:val="24"/>
          <w:szCs w:val="24"/>
        </w:rPr>
        <w:t>V</w:t>
      </w:r>
      <w:r w:rsidR="00D755C5">
        <w:rPr>
          <w:rFonts w:ascii="Times New Roman" w:hAnsi="Times New Roman" w:cs="Times New Roman"/>
          <w:sz w:val="24"/>
          <w:szCs w:val="24"/>
        </w:rPr>
        <w:t>erschiedene Kurzgeschichten</w:t>
      </w:r>
      <w:r w:rsidR="007D27A0">
        <w:rPr>
          <w:rFonts w:ascii="Times New Roman" w:hAnsi="Times New Roman" w:cs="Times New Roman"/>
          <w:sz w:val="24"/>
          <w:szCs w:val="24"/>
        </w:rPr>
        <w:t xml:space="preserve"> wurden </w:t>
      </w:r>
      <w:r w:rsidR="00D755C5">
        <w:rPr>
          <w:rFonts w:ascii="Times New Roman" w:hAnsi="Times New Roman" w:cs="Times New Roman"/>
          <w:sz w:val="24"/>
          <w:szCs w:val="24"/>
        </w:rPr>
        <w:t>in Anthologien aufgenommen.</w:t>
      </w:r>
      <w:r w:rsidR="0043612E">
        <w:rPr>
          <w:rFonts w:ascii="Times New Roman" w:hAnsi="Times New Roman" w:cs="Times New Roman"/>
          <w:sz w:val="24"/>
          <w:szCs w:val="24"/>
        </w:rPr>
        <w:t xml:space="preserve"> </w:t>
      </w:r>
      <w:r w:rsidR="008B7486">
        <w:rPr>
          <w:rFonts w:ascii="Times New Roman" w:hAnsi="Times New Roman" w:cs="Times New Roman"/>
          <w:sz w:val="24"/>
          <w:szCs w:val="24"/>
        </w:rPr>
        <w:t>Essays</w:t>
      </w:r>
      <w:r w:rsidR="0043612E">
        <w:rPr>
          <w:rFonts w:ascii="Times New Roman" w:hAnsi="Times New Roman" w:cs="Times New Roman"/>
          <w:sz w:val="24"/>
          <w:szCs w:val="24"/>
        </w:rPr>
        <w:t xml:space="preserve"> erschienen u.a. </w:t>
      </w:r>
      <w:r w:rsidR="008B7486">
        <w:rPr>
          <w:rFonts w:ascii="Times New Roman" w:hAnsi="Times New Roman" w:cs="Times New Roman"/>
          <w:sz w:val="24"/>
          <w:szCs w:val="24"/>
        </w:rPr>
        <w:t>in Focus und WELT.</w:t>
      </w:r>
      <w:r w:rsidR="00D755C5">
        <w:rPr>
          <w:rFonts w:ascii="Times New Roman" w:hAnsi="Times New Roman" w:cs="Times New Roman"/>
          <w:sz w:val="24"/>
          <w:szCs w:val="24"/>
        </w:rPr>
        <w:t xml:space="preserve"> Seit 2021 ist er Mitglied im PEN-Zentrum Deutschland. </w:t>
      </w:r>
    </w:p>
    <w:p w14:paraId="2233984B" w14:textId="310D11B6" w:rsidR="00D755C5" w:rsidRDefault="00D755C5" w:rsidP="00CF30B2">
      <w:pPr>
        <w:jc w:val="both"/>
        <w:rPr>
          <w:rFonts w:ascii="Times New Roman" w:hAnsi="Times New Roman" w:cs="Times New Roman"/>
          <w:sz w:val="24"/>
          <w:szCs w:val="24"/>
        </w:rPr>
      </w:pPr>
      <w:r>
        <w:rPr>
          <w:rFonts w:ascii="Times New Roman" w:hAnsi="Times New Roman" w:cs="Times New Roman"/>
          <w:sz w:val="24"/>
          <w:szCs w:val="24"/>
        </w:rPr>
        <w:t>Yorck Kronenberg wurde als Pianist vielfach ausgezeichnet und gilt als einer der renommiertesten Bach</w:t>
      </w:r>
      <w:r w:rsidR="00B866A4">
        <w:rPr>
          <w:rFonts w:ascii="Times New Roman" w:hAnsi="Times New Roman" w:cs="Times New Roman"/>
          <w:sz w:val="24"/>
          <w:szCs w:val="24"/>
        </w:rPr>
        <w:t>-</w:t>
      </w:r>
      <w:r w:rsidR="003C1DE1">
        <w:rPr>
          <w:rFonts w:ascii="Times New Roman" w:hAnsi="Times New Roman" w:cs="Times New Roman"/>
          <w:sz w:val="24"/>
          <w:szCs w:val="24"/>
        </w:rPr>
        <w:t>Interpreten</w:t>
      </w:r>
      <w:r>
        <w:rPr>
          <w:rFonts w:ascii="Times New Roman" w:hAnsi="Times New Roman" w:cs="Times New Roman"/>
          <w:sz w:val="24"/>
          <w:szCs w:val="24"/>
        </w:rPr>
        <w:t xml:space="preserve">. Er veröffentlichte zahlreiche CDs. Zuletzt erschienen </w:t>
      </w:r>
      <w:r w:rsidR="00371FA6">
        <w:rPr>
          <w:rFonts w:ascii="Times New Roman" w:hAnsi="Times New Roman" w:cs="Times New Roman"/>
          <w:sz w:val="24"/>
          <w:szCs w:val="24"/>
        </w:rPr>
        <w:t xml:space="preserve">bei </w:t>
      </w:r>
      <w:proofErr w:type="spellStart"/>
      <w:r w:rsidR="00371FA6">
        <w:rPr>
          <w:rFonts w:ascii="Times New Roman" w:hAnsi="Times New Roman" w:cs="Times New Roman"/>
          <w:sz w:val="24"/>
          <w:szCs w:val="24"/>
        </w:rPr>
        <w:t>hänssler</w:t>
      </w:r>
      <w:proofErr w:type="spellEnd"/>
      <w:r w:rsidR="00F3304D">
        <w:rPr>
          <w:rFonts w:ascii="Times New Roman" w:hAnsi="Times New Roman" w:cs="Times New Roman"/>
          <w:sz w:val="24"/>
          <w:szCs w:val="24"/>
        </w:rPr>
        <w:t xml:space="preserve"> Classic </w:t>
      </w:r>
      <w:r>
        <w:rPr>
          <w:rFonts w:ascii="Times New Roman" w:hAnsi="Times New Roman" w:cs="Times New Roman"/>
          <w:sz w:val="24"/>
          <w:szCs w:val="24"/>
        </w:rPr>
        <w:t xml:space="preserve">im Mai 2026 </w:t>
      </w:r>
      <w:r w:rsidR="00982990">
        <w:rPr>
          <w:rFonts w:ascii="Times New Roman" w:hAnsi="Times New Roman" w:cs="Times New Roman"/>
          <w:sz w:val="24"/>
          <w:szCs w:val="24"/>
        </w:rPr>
        <w:t>J.S.</w:t>
      </w:r>
      <w:r>
        <w:rPr>
          <w:rFonts w:ascii="Times New Roman" w:hAnsi="Times New Roman" w:cs="Times New Roman"/>
          <w:sz w:val="24"/>
          <w:szCs w:val="24"/>
        </w:rPr>
        <w:t xml:space="preserve"> Bach</w:t>
      </w:r>
      <w:r w:rsidR="00A26632">
        <w:rPr>
          <w:rFonts w:ascii="Times New Roman" w:hAnsi="Times New Roman" w:cs="Times New Roman"/>
          <w:sz w:val="24"/>
          <w:szCs w:val="24"/>
        </w:rPr>
        <w:t>s</w:t>
      </w:r>
      <w:r w:rsidR="003C1DE1">
        <w:rPr>
          <w:rFonts w:ascii="Times New Roman" w:hAnsi="Times New Roman" w:cs="Times New Roman"/>
          <w:sz w:val="24"/>
          <w:szCs w:val="24"/>
        </w:rPr>
        <w:t xml:space="preserve"> S</w:t>
      </w:r>
      <w:r>
        <w:rPr>
          <w:rFonts w:ascii="Times New Roman" w:hAnsi="Times New Roman" w:cs="Times New Roman"/>
          <w:sz w:val="24"/>
          <w:szCs w:val="24"/>
        </w:rPr>
        <w:t xml:space="preserve">onaten für </w:t>
      </w:r>
      <w:r w:rsidR="00A26632">
        <w:rPr>
          <w:rFonts w:ascii="Times New Roman" w:hAnsi="Times New Roman" w:cs="Times New Roman"/>
          <w:sz w:val="24"/>
          <w:szCs w:val="24"/>
        </w:rPr>
        <w:t>Violine</w:t>
      </w:r>
      <w:r>
        <w:rPr>
          <w:rFonts w:ascii="Times New Roman" w:hAnsi="Times New Roman" w:cs="Times New Roman"/>
          <w:sz w:val="24"/>
          <w:szCs w:val="24"/>
        </w:rPr>
        <w:t xml:space="preserve"> und </w:t>
      </w:r>
      <w:r w:rsidR="00A26632">
        <w:rPr>
          <w:rFonts w:ascii="Times New Roman" w:hAnsi="Times New Roman" w:cs="Times New Roman"/>
          <w:sz w:val="24"/>
          <w:szCs w:val="24"/>
        </w:rPr>
        <w:t>Klavier</w:t>
      </w:r>
      <w:r>
        <w:rPr>
          <w:rFonts w:ascii="Times New Roman" w:hAnsi="Times New Roman" w:cs="Times New Roman"/>
          <w:sz w:val="24"/>
          <w:szCs w:val="24"/>
        </w:rPr>
        <w:t xml:space="preserve"> BWV 1014-1019, mit Christoph Seybold</w:t>
      </w:r>
      <w:r w:rsidR="005F22BE">
        <w:rPr>
          <w:rFonts w:ascii="Times New Roman" w:hAnsi="Times New Roman" w:cs="Times New Roman"/>
          <w:sz w:val="24"/>
          <w:szCs w:val="24"/>
        </w:rPr>
        <w:t xml:space="preserve">. </w:t>
      </w:r>
      <w:r>
        <w:rPr>
          <w:rFonts w:ascii="Times New Roman" w:hAnsi="Times New Roman" w:cs="Times New Roman"/>
          <w:sz w:val="24"/>
          <w:szCs w:val="24"/>
        </w:rPr>
        <w:t>Yorck Kronenberg lebt in Berlin.</w:t>
      </w:r>
    </w:p>
    <w:p w14:paraId="30664199" w14:textId="77777777" w:rsidR="00D755C5" w:rsidRPr="001C6BEB" w:rsidRDefault="00D755C5" w:rsidP="00CF30B2">
      <w:pPr>
        <w:jc w:val="both"/>
        <w:rPr>
          <w:rFonts w:ascii="Times New Roman" w:hAnsi="Times New Roman" w:cs="Times New Roman"/>
          <w:sz w:val="24"/>
          <w:szCs w:val="24"/>
        </w:rPr>
      </w:pPr>
    </w:p>
    <w:p w14:paraId="5DEF67F1" w14:textId="77777777" w:rsidR="00D755C5" w:rsidRPr="00912D9C" w:rsidRDefault="00D755C5" w:rsidP="00CF30B2">
      <w:pPr>
        <w:spacing w:after="0"/>
        <w:jc w:val="both"/>
        <w:rPr>
          <w:rFonts w:ascii="Times New Roman" w:hAnsi="Times New Roman" w:cs="Times New Roman"/>
          <w:b/>
          <w:bCs/>
          <w:sz w:val="28"/>
          <w:szCs w:val="28"/>
        </w:rPr>
      </w:pPr>
      <w:r w:rsidRPr="00912D9C">
        <w:rPr>
          <w:rFonts w:ascii="Times New Roman" w:hAnsi="Times New Roman" w:cs="Times New Roman"/>
          <w:b/>
          <w:bCs/>
          <w:sz w:val="28"/>
          <w:szCs w:val="28"/>
        </w:rPr>
        <w:t>Bernhards Tochter</w:t>
      </w:r>
    </w:p>
    <w:p w14:paraId="44736ED4" w14:textId="77777777" w:rsidR="00D755C5" w:rsidRPr="00120F75" w:rsidRDefault="00D755C5" w:rsidP="00CF30B2">
      <w:pPr>
        <w:jc w:val="both"/>
        <w:rPr>
          <w:rFonts w:ascii="Times New Roman" w:hAnsi="Times New Roman" w:cs="Times New Roman"/>
          <w:b/>
          <w:bCs/>
          <w:sz w:val="24"/>
          <w:szCs w:val="24"/>
        </w:rPr>
      </w:pPr>
      <w:r>
        <w:rPr>
          <w:rFonts w:ascii="Times New Roman" w:hAnsi="Times New Roman" w:cs="Times New Roman"/>
          <w:sz w:val="24"/>
          <w:szCs w:val="24"/>
        </w:rPr>
        <w:t xml:space="preserve">Das Leben des alternden Künstlers Bernhard erfährt eine unerwartete Wendung, als er an seiner Ateliertür eine Kreidekritzelei vorfindet: </w:t>
      </w:r>
      <w:r w:rsidRPr="00315547">
        <w:rPr>
          <w:rFonts w:ascii="Times New Roman" w:hAnsi="Times New Roman" w:cs="Times New Roman"/>
          <w:sz w:val="24"/>
          <w:szCs w:val="24"/>
        </w:rPr>
        <w:t>‘</w:t>
      </w:r>
      <w:proofErr w:type="gramStart"/>
      <w:r w:rsidRPr="00315547">
        <w:rPr>
          <w:rFonts w:ascii="Times New Roman" w:hAnsi="Times New Roman" w:cs="Times New Roman"/>
          <w:sz w:val="24"/>
          <w:szCs w:val="24"/>
        </w:rPr>
        <w:t>Vater?</w:t>
      </w:r>
      <w:r>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steht dort geschrieben.</w:t>
      </w:r>
    </w:p>
    <w:p w14:paraId="1B6F9289" w14:textId="77777777" w:rsidR="00D755C5" w:rsidRDefault="00D755C5" w:rsidP="00CF30B2">
      <w:pPr>
        <w:jc w:val="both"/>
        <w:rPr>
          <w:rFonts w:ascii="Times New Roman" w:hAnsi="Times New Roman" w:cs="Times New Roman"/>
          <w:sz w:val="24"/>
          <w:szCs w:val="24"/>
        </w:rPr>
      </w:pPr>
      <w:r>
        <w:rPr>
          <w:rFonts w:ascii="Times New Roman" w:hAnsi="Times New Roman" w:cs="Times New Roman"/>
          <w:sz w:val="24"/>
          <w:szCs w:val="24"/>
        </w:rPr>
        <w:t xml:space="preserve">Wenig später besucht ihn eine junge Frau: Ist sie die Tochter, die er nie hat kennenlernen dürfen? Sie gibt eine Plastik für ihre Mutter bei Bernhard in Auftrag. Als sie wenig später sein Atelier verlässt, beschliesst Bernhard ihr zu folgen. </w:t>
      </w:r>
    </w:p>
    <w:p w14:paraId="22554B3E" w14:textId="77777777" w:rsidR="00D755C5" w:rsidRDefault="00D755C5" w:rsidP="00CF30B2">
      <w:pPr>
        <w:jc w:val="both"/>
        <w:rPr>
          <w:rFonts w:ascii="Times New Roman" w:hAnsi="Times New Roman" w:cs="Times New Roman"/>
          <w:sz w:val="24"/>
          <w:szCs w:val="24"/>
        </w:rPr>
      </w:pPr>
      <w:r>
        <w:rPr>
          <w:rFonts w:ascii="Times New Roman" w:hAnsi="Times New Roman" w:cs="Times New Roman"/>
          <w:sz w:val="24"/>
          <w:szCs w:val="24"/>
        </w:rPr>
        <w:t>Bei dem Gang durch die Stadt fühlt er sich zunehmend in eine frühere Zeit zurückversetzt: Während er um seine sich abkühlende Beziehung zu Laura, einer ambitionierten Theaterregisseurin kämpfte, drängte sich die Studentin Alina in sein Leben. Durch eine romantische Begegnung bei einer Ausstellungseröffnung ermutigt, stellte diese ihm bald nach, lauerte ihm vor seinem Atelier oder in Hauseingängen auf – der Beginn einer verhängnisvollen Leidenschaft.</w:t>
      </w:r>
    </w:p>
    <w:p w14:paraId="3D344937" w14:textId="77777777" w:rsidR="00D755C5" w:rsidRPr="00960E34" w:rsidRDefault="00D755C5" w:rsidP="00CF30B2">
      <w:pPr>
        <w:jc w:val="both"/>
        <w:rPr>
          <w:rFonts w:ascii="Times New Roman" w:hAnsi="Times New Roman" w:cs="Times New Roman"/>
          <w:sz w:val="24"/>
          <w:szCs w:val="24"/>
        </w:rPr>
      </w:pPr>
      <w:r>
        <w:rPr>
          <w:rFonts w:ascii="Times New Roman" w:hAnsi="Times New Roman" w:cs="Times New Roman"/>
          <w:sz w:val="24"/>
          <w:szCs w:val="24"/>
        </w:rPr>
        <w:t>Gibt es eine Verbindung zwischen dem unerwarteten Auftauchen einer jungen Frau in seinem Leben und dem letzten Gespräch, das Bernhard mit Alina damals führte? ‘Du wirst dein Kind niemals kennenlernen’, waren ihre letzten Worte an ihn gewesen.</w:t>
      </w:r>
    </w:p>
    <w:p w14:paraId="19E98598" w14:textId="77777777" w:rsidR="00D755C5" w:rsidRDefault="00D755C5" w:rsidP="00CF30B2">
      <w:pPr>
        <w:spacing w:after="0"/>
        <w:jc w:val="both"/>
        <w:rPr>
          <w:rFonts w:ascii="Times New Roman" w:hAnsi="Times New Roman" w:cs="Times New Roman"/>
          <w:b/>
          <w:bCs/>
          <w:sz w:val="24"/>
          <w:szCs w:val="24"/>
        </w:rPr>
      </w:pPr>
    </w:p>
    <w:p w14:paraId="0E0DECF7" w14:textId="77777777" w:rsidR="00882A8A" w:rsidRDefault="00D755C5" w:rsidP="00CF30B2">
      <w:pPr>
        <w:spacing w:after="0"/>
        <w:jc w:val="both"/>
        <w:rPr>
          <w:rFonts w:ascii="Times New Roman" w:hAnsi="Times New Roman" w:cs="Times New Roman"/>
          <w:b/>
          <w:bCs/>
          <w:sz w:val="28"/>
          <w:szCs w:val="28"/>
        </w:rPr>
      </w:pPr>
      <w:r w:rsidRPr="00912D9C">
        <w:rPr>
          <w:rFonts w:ascii="Times New Roman" w:hAnsi="Times New Roman" w:cs="Times New Roman"/>
          <w:b/>
          <w:bCs/>
          <w:sz w:val="28"/>
          <w:szCs w:val="28"/>
        </w:rPr>
        <w:t>Johann Sebastian Bach (1685-1750)</w:t>
      </w:r>
    </w:p>
    <w:p w14:paraId="2EB6DE0E" w14:textId="474873A8" w:rsidR="00D755C5" w:rsidRPr="0043191D" w:rsidRDefault="00D755C5" w:rsidP="00CF30B2">
      <w:pPr>
        <w:spacing w:after="0"/>
        <w:jc w:val="both"/>
        <w:rPr>
          <w:rFonts w:ascii="Times New Roman" w:hAnsi="Times New Roman" w:cs="Times New Roman"/>
          <w:b/>
          <w:bCs/>
          <w:sz w:val="24"/>
          <w:szCs w:val="24"/>
        </w:rPr>
      </w:pPr>
      <w:r w:rsidRPr="004B0A92">
        <w:rPr>
          <w:rFonts w:ascii="Times New Roman" w:hAnsi="Times New Roman" w:cs="Times New Roman"/>
          <w:sz w:val="24"/>
          <w:szCs w:val="24"/>
        </w:rPr>
        <w:t>gilt als Meister und Vollender der polyphonen</w:t>
      </w:r>
      <w:r>
        <w:rPr>
          <w:rFonts w:ascii="Times New Roman" w:hAnsi="Times New Roman" w:cs="Times New Roman"/>
          <w:sz w:val="24"/>
          <w:szCs w:val="24"/>
        </w:rPr>
        <w:t xml:space="preserve"> Satztechnik. Bis heute liefert seine musikalische Architektonik nicht nur für Komponisten, sondern ebenso für Literaten und Bildende Künstler Anregungen. So versteht auch Kronenberg ‘Bernhards Tochter’ als vielstimmigen Roman, als eine Art von Fuge.</w:t>
      </w:r>
    </w:p>
    <w:p w14:paraId="38717DA7" w14:textId="77777777" w:rsidR="00D755C5" w:rsidRDefault="00D755C5" w:rsidP="00CF30B2">
      <w:pPr>
        <w:spacing w:after="0"/>
        <w:jc w:val="both"/>
        <w:rPr>
          <w:rFonts w:ascii="Times New Roman" w:hAnsi="Times New Roman" w:cs="Times New Roman"/>
          <w:b/>
          <w:bCs/>
          <w:i/>
          <w:iCs/>
          <w:sz w:val="24"/>
          <w:szCs w:val="24"/>
        </w:rPr>
      </w:pPr>
    </w:p>
    <w:p w14:paraId="353F9FB7" w14:textId="77777777" w:rsidR="00F62424" w:rsidRDefault="00D755C5" w:rsidP="00CF30B2">
      <w:pPr>
        <w:spacing w:after="0"/>
        <w:jc w:val="both"/>
        <w:rPr>
          <w:rFonts w:ascii="Times New Roman" w:hAnsi="Times New Roman" w:cs="Times New Roman"/>
          <w:sz w:val="24"/>
          <w:szCs w:val="24"/>
        </w:rPr>
      </w:pPr>
      <w:r w:rsidRPr="00912D9C">
        <w:rPr>
          <w:rFonts w:ascii="Times New Roman" w:hAnsi="Times New Roman" w:cs="Times New Roman"/>
          <w:b/>
          <w:bCs/>
          <w:sz w:val="28"/>
          <w:szCs w:val="28"/>
        </w:rPr>
        <w:t>José Diego Coimbra (1824-1865)</w:t>
      </w:r>
      <w:r w:rsidRPr="00B52A42">
        <w:rPr>
          <w:rFonts w:ascii="Times New Roman" w:hAnsi="Times New Roman" w:cs="Times New Roman"/>
          <w:sz w:val="24"/>
          <w:szCs w:val="24"/>
        </w:rPr>
        <w:t xml:space="preserve"> </w:t>
      </w:r>
    </w:p>
    <w:p w14:paraId="74EE3CD7" w14:textId="3A53A076" w:rsidR="00D755C5" w:rsidRPr="001931E6" w:rsidRDefault="00D755C5" w:rsidP="00CF30B2">
      <w:pPr>
        <w:spacing w:after="0"/>
        <w:jc w:val="both"/>
        <w:rPr>
          <w:rFonts w:ascii="Times New Roman" w:hAnsi="Times New Roman" w:cs="Times New Roman"/>
          <w:b/>
          <w:bCs/>
          <w:i/>
          <w:iCs/>
          <w:sz w:val="24"/>
          <w:szCs w:val="24"/>
        </w:rPr>
      </w:pPr>
      <w:r w:rsidRPr="00B52A42">
        <w:rPr>
          <w:rFonts w:ascii="Times New Roman" w:hAnsi="Times New Roman" w:cs="Times New Roman"/>
          <w:sz w:val="24"/>
          <w:szCs w:val="24"/>
        </w:rPr>
        <w:t xml:space="preserve">verbrachte ein Leben als Aussenseiter auf der Insel </w:t>
      </w:r>
      <w:proofErr w:type="spellStart"/>
      <w:r w:rsidRPr="00B52A42">
        <w:rPr>
          <w:rFonts w:ascii="Times New Roman" w:hAnsi="Times New Roman" w:cs="Times New Roman"/>
          <w:sz w:val="24"/>
          <w:szCs w:val="24"/>
        </w:rPr>
        <w:t>Mondariz</w:t>
      </w:r>
      <w:proofErr w:type="spellEnd"/>
      <w:r w:rsidRPr="00B52A42">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Seine für die Zeit schroffe Harmonik und die ungewöhnliche Rhythmik machen seine Musik in unserer Zeit zu einer Wiederentdeckung der besonderen Art.</w:t>
      </w:r>
    </w:p>
    <w:p w14:paraId="2DD028DD" w14:textId="72A107C0" w:rsidR="00356BD9" w:rsidRDefault="00356BD9" w:rsidP="00CF30B2">
      <w:pPr>
        <w:jc w:val="both"/>
      </w:pPr>
    </w:p>
    <w:p w14:paraId="74057EBF" w14:textId="79047FF4" w:rsidR="003C1DE1" w:rsidRPr="003C1DE1" w:rsidRDefault="003C1DE1" w:rsidP="00CF30B2">
      <w:pPr>
        <w:jc w:val="both"/>
        <w:rPr>
          <w:b/>
          <w:bCs/>
        </w:rPr>
      </w:pPr>
    </w:p>
    <w:sectPr w:rsidR="003C1DE1" w:rsidRPr="003C1D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C5"/>
    <w:rsid w:val="000A2312"/>
    <w:rsid w:val="000B2D2B"/>
    <w:rsid w:val="000B2DF4"/>
    <w:rsid w:val="002B7D98"/>
    <w:rsid w:val="002C28B3"/>
    <w:rsid w:val="00356BD9"/>
    <w:rsid w:val="00371FA6"/>
    <w:rsid w:val="003C1DE1"/>
    <w:rsid w:val="003C2B5D"/>
    <w:rsid w:val="004232E7"/>
    <w:rsid w:val="0043612E"/>
    <w:rsid w:val="004B6EBA"/>
    <w:rsid w:val="004F1FB1"/>
    <w:rsid w:val="005F22BE"/>
    <w:rsid w:val="007D27A0"/>
    <w:rsid w:val="00882A8A"/>
    <w:rsid w:val="008B7486"/>
    <w:rsid w:val="00912D9C"/>
    <w:rsid w:val="00982990"/>
    <w:rsid w:val="00A26632"/>
    <w:rsid w:val="00A65FC4"/>
    <w:rsid w:val="00B866A4"/>
    <w:rsid w:val="00B9451C"/>
    <w:rsid w:val="00C102A6"/>
    <w:rsid w:val="00C24001"/>
    <w:rsid w:val="00CA42F7"/>
    <w:rsid w:val="00CF30B2"/>
    <w:rsid w:val="00D040C1"/>
    <w:rsid w:val="00D755C5"/>
    <w:rsid w:val="00D92329"/>
    <w:rsid w:val="00DA70C9"/>
    <w:rsid w:val="00DF4929"/>
    <w:rsid w:val="00F3304D"/>
    <w:rsid w:val="00F37189"/>
    <w:rsid w:val="00F61B0C"/>
    <w:rsid w:val="00F62424"/>
    <w:rsid w:val="00F823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7591"/>
  <w15:chartTrackingRefBased/>
  <w15:docId w15:val="{E8995CBE-038E-450D-826F-15FC5EA8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55C5"/>
  </w:style>
  <w:style w:type="paragraph" w:styleId="berschrift1">
    <w:name w:val="heading 1"/>
    <w:basedOn w:val="Standard"/>
    <w:next w:val="Standard"/>
    <w:link w:val="berschrift1Zchn"/>
    <w:uiPriority w:val="9"/>
    <w:qFormat/>
    <w:rsid w:val="00D75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75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755C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755C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755C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755C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55C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55C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55C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55C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755C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755C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755C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755C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755C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55C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55C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55C5"/>
    <w:rPr>
      <w:rFonts w:eastAsiaTheme="majorEastAsia" w:cstheme="majorBidi"/>
      <w:color w:val="272727" w:themeColor="text1" w:themeTint="D8"/>
    </w:rPr>
  </w:style>
  <w:style w:type="paragraph" w:styleId="Titel">
    <w:name w:val="Title"/>
    <w:basedOn w:val="Standard"/>
    <w:next w:val="Standard"/>
    <w:link w:val="TitelZchn"/>
    <w:uiPriority w:val="10"/>
    <w:qFormat/>
    <w:rsid w:val="00D75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55C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55C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755C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55C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755C5"/>
    <w:rPr>
      <w:i/>
      <w:iCs/>
      <w:color w:val="404040" w:themeColor="text1" w:themeTint="BF"/>
    </w:rPr>
  </w:style>
  <w:style w:type="paragraph" w:styleId="Listenabsatz">
    <w:name w:val="List Paragraph"/>
    <w:basedOn w:val="Standard"/>
    <w:uiPriority w:val="34"/>
    <w:qFormat/>
    <w:rsid w:val="00D755C5"/>
    <w:pPr>
      <w:ind w:left="720"/>
      <w:contextualSpacing/>
    </w:pPr>
  </w:style>
  <w:style w:type="character" w:styleId="IntensiveHervorhebung">
    <w:name w:val="Intense Emphasis"/>
    <w:basedOn w:val="Absatz-Standardschriftart"/>
    <w:uiPriority w:val="21"/>
    <w:qFormat/>
    <w:rsid w:val="00D755C5"/>
    <w:rPr>
      <w:i/>
      <w:iCs/>
      <w:color w:val="0F4761" w:themeColor="accent1" w:themeShade="BF"/>
    </w:rPr>
  </w:style>
  <w:style w:type="paragraph" w:styleId="IntensivesZitat">
    <w:name w:val="Intense Quote"/>
    <w:basedOn w:val="Standard"/>
    <w:next w:val="Standard"/>
    <w:link w:val="IntensivesZitatZchn"/>
    <w:uiPriority w:val="30"/>
    <w:qFormat/>
    <w:rsid w:val="00D75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755C5"/>
    <w:rPr>
      <w:i/>
      <w:iCs/>
      <w:color w:val="0F4761" w:themeColor="accent1" w:themeShade="BF"/>
    </w:rPr>
  </w:style>
  <w:style w:type="character" w:styleId="IntensiverVerweis">
    <w:name w:val="Intense Reference"/>
    <w:basedOn w:val="Absatz-Standardschriftart"/>
    <w:uiPriority w:val="32"/>
    <w:qFormat/>
    <w:rsid w:val="00D755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2103</Characters>
  <Application>Microsoft Office Word</Application>
  <DocSecurity>0</DocSecurity>
  <Lines>39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Egerszegi-Obrist</dc:creator>
  <cp:keywords/>
  <dc:description/>
  <cp:lastModifiedBy>Christine Egerszegi-Obrist</cp:lastModifiedBy>
  <cp:revision>29</cp:revision>
  <dcterms:created xsi:type="dcterms:W3CDTF">2026-08-26T19:50:00Z</dcterms:created>
  <dcterms:modified xsi:type="dcterms:W3CDTF">2026-08-27T14:28:00Z</dcterms:modified>
</cp:coreProperties>
</file>